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0A" w:rsidRPr="00253188" w:rsidRDefault="00901C0A" w:rsidP="00901C0A">
      <w:pPr>
        <w:suppressAutoHyphens w:val="0"/>
        <w:autoSpaceDN/>
        <w:spacing w:after="0" w:line="240" w:lineRule="auto"/>
        <w:ind w:left="9639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Forma patvirtina</w:t>
      </w:r>
      <w:r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Lietuvos Respublikos švietimo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mokslo ir sporto </w:t>
      </w:r>
      <w:r w:rsidRPr="0025318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ministro</w:t>
      </w:r>
      <w:r w:rsidRPr="0025318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2020 m. vasario  d. įsakymu Nr. V-</w:t>
      </w:r>
      <w:r w:rsidRPr="0025318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</w:r>
    </w:p>
    <w:p w:rsidR="00901C0A" w:rsidRPr="00253188" w:rsidRDefault="00901C0A" w:rsidP="00901C0A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:rsidR="00901C0A" w:rsidRPr="00253188" w:rsidRDefault="00901C0A" w:rsidP="00901C0A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:rsidR="00901C0A" w:rsidRPr="00C1042B" w:rsidRDefault="00901C0A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1042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</w:t>
      </w:r>
      <w:r w:rsidRPr="007627AC">
        <w:rPr>
          <w:rFonts w:ascii="Times New Roman" w:hAnsi="Times New Roman"/>
          <w:b/>
          <w:color w:val="000000" w:themeColor="text1"/>
          <w:sz w:val="24"/>
          <w:szCs w:val="24"/>
        </w:rPr>
        <w:t>Aukšto meistriškumo sporto programos priemonių, kurioms įgyvendinti skirta valstybės biudžeto lėšų, įvykdymo pusmečio ataskaitos forma</w:t>
      </w:r>
      <w:r w:rsidRPr="00C1042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)</w:t>
      </w:r>
    </w:p>
    <w:p w:rsidR="00901C0A" w:rsidRPr="00C1042B" w:rsidRDefault="00901C0A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901C0A" w:rsidRPr="00C1042B" w:rsidRDefault="00A90B24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2020 </w:t>
      </w:r>
      <w:r w:rsidR="00901C0A"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>m. _____________ d. valstybės biudžeto lėšų naudojimo sutartis Nr.S-553</w:t>
      </w:r>
    </w:p>
    <w:p w:rsidR="00901C0A" w:rsidRPr="00C1042B" w:rsidRDefault="00901C0A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901C0A" w:rsidRPr="00C1042B" w:rsidRDefault="00901C0A" w:rsidP="00901C0A">
      <w:pPr>
        <w:autoSpaceDE w:val="0"/>
        <w:spacing w:after="0" w:line="240" w:lineRule="auto"/>
        <w:ind w:firstLine="3686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>Vykdytojas:</w:t>
      </w: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Lietuvos šiuolaikinės penkiakovės federacija; 191588888, Žemaitės g.6-417, Vilnius 8-687-5959. info@pentathlon.lt                                                                                                       </w:t>
      </w: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901C0A" w:rsidRPr="00C1042B" w:rsidRDefault="00901C0A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</w:pP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(vykdytojo pavadinimas, kodas, buveinės adresas, telefonas, el. paštas)</w:t>
      </w:r>
    </w:p>
    <w:p w:rsidR="00901C0A" w:rsidRPr="00C1042B" w:rsidRDefault="00901C0A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901C0A" w:rsidRPr="00C1042B" w:rsidRDefault="00901C0A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901C0A" w:rsidRPr="00C1042B" w:rsidRDefault="00901C0A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1042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AUKŠTO MEISTRIŠKUMO SPORTO PROGRAMOS PRIEMONIŲ, KURIOMS ĮGYVENDINTI SKIRTA VALSTYBĖS BIUDŽETO LĖŠŲ, ĮVYKDYMO PUSMEČIO ATASKAITA</w:t>
      </w:r>
    </w:p>
    <w:p w:rsidR="00901C0A" w:rsidRPr="00C1042B" w:rsidRDefault="00A90B24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2020 – 07 - 08</w:t>
      </w:r>
    </w:p>
    <w:p w:rsidR="00901C0A" w:rsidRPr="00C1042B" w:rsidRDefault="00901C0A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>(ataskaitos sudarymo data ir numeris)</w:t>
      </w:r>
    </w:p>
    <w:tbl>
      <w:tblPr>
        <w:tblW w:w="15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040"/>
        <w:gridCol w:w="2679"/>
        <w:gridCol w:w="2268"/>
        <w:gridCol w:w="1984"/>
        <w:gridCol w:w="2268"/>
        <w:gridCol w:w="2694"/>
        <w:gridCol w:w="1574"/>
        <w:gridCol w:w="64"/>
      </w:tblGrid>
      <w:tr w:rsidR="00901C0A" w:rsidRPr="00C1042B" w:rsidTr="00C1042B">
        <w:trPr>
          <w:gridAfter w:val="1"/>
          <w:wAfter w:w="64" w:type="dxa"/>
          <w:trHeight w:val="264"/>
        </w:trPr>
        <w:tc>
          <w:tcPr>
            <w:tcW w:w="134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16"/>
                <w:lang w:eastAsia="lt-LT"/>
              </w:rPr>
            </w:pPr>
          </w:p>
        </w:tc>
      </w:tr>
      <w:tr w:rsidR="00901C0A" w:rsidRPr="00C1042B" w:rsidTr="00C1042B">
        <w:trPr>
          <w:gridAfter w:val="1"/>
          <w:wAfter w:w="64" w:type="dxa"/>
          <w:trHeight w:val="19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Vykdymo data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Planinė vertinimo kriterijaus reikšmė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Faktinė vertinimo kriterijaus reikšmė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Pastabos</w:t>
            </w:r>
          </w:p>
        </w:tc>
      </w:tr>
      <w:tr w:rsidR="00901C0A" w:rsidRPr="00C1042B" w:rsidTr="00C1042B">
        <w:trPr>
          <w:gridAfter w:val="1"/>
          <w:wAfter w:w="64" w:type="dxa"/>
          <w:trHeight w:val="255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</w:tr>
      <w:tr w:rsidR="00901C0A" w:rsidRPr="00C1042B" w:rsidTr="00C1042B">
        <w:trPr>
          <w:gridAfter w:val="1"/>
          <w:wAfter w:w="64" w:type="dxa"/>
          <w:trHeight w:val="252"/>
        </w:trPr>
        <w:tc>
          <w:tcPr>
            <w:tcW w:w="53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3719" w:type="dxa"/>
            <w:gridSpan w:val="2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2694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7</w:t>
            </w: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1.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 xml:space="preserve"> AM MTS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2020.01.11-20 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Paphos (Kipras) 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Tinkamai ir sistemingai pasiruošti pasaulio Taurėms, pasaulio ir Europos čempionatam, tarptautinėms varžyboms 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1 – sport. 1 – tren.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2.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 xml:space="preserve">AM  MTS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2020.01.19-25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Spala(Lenkija)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Tinkamai ir sistemingai pasiruošti pasaulio Taurėms, pasaulio ir Europos čempionatam, tarptautinėms varžyboms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6 – sport.; 2 – tren.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3.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 xml:space="preserve">AM TV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2020.01.28-02.01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Budapeštas(Vengrija)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Tinkamai ir sistemingai pasiruošti </w:t>
            </w: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lastRenderedPageBreak/>
              <w:t xml:space="preserve">pasaulio Taurėms, pasaulio ir Europos čempionatam, tarptautinėms varžyboms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lastRenderedPageBreak/>
              <w:t xml:space="preserve">2 – sport. 2 – tren.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lastRenderedPageBreak/>
              <w:t xml:space="preserve"> 4.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 xml:space="preserve">AM TV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2020.01.31-02.02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Drzonkov(Lenkija)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Tinkamai ir sistemingai pasiruošti pasaulio Taurėms, pasaulio ir Europos čempionatam, tarptautinėms varžyboms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9 - Sport, 3 – tren.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5.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>AM MTS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2020.01-31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Vilnius-Kaunas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Tinkamai ir sistemingai pasiruošti pasaulio Taurėms, pasaulio ir Europos čempionatam, tarptautinėms varžyboms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8 – sport. 8 – tren.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6.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>TV Stasio Šaparnio Taurė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2020.02.07-10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Kaunas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Tinkamai ir sistemingai pasiruošti pasaulio Taurėms, pasaulio ir Europos čempionatam, tarptautinėms varžyboms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34 – merg. 45 – bern.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7.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>AM MTS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2020.02.01-29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Vilnius-Kaunas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Tinkamai ir sistemingai pasiruošti pasaulio Taurėms, pasaulio ir Europos čempionatam, tarptautinėms varžyboms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3 – tre.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8.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 xml:space="preserve">AM PT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2020.02.24-03.01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Kairas(Egiptas)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Tinkamai ir sistemingai pasiruošti pasaulio Taurėms, pasaulio ir Europos čempionatam, tarptautinėms varžyboms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5 – sport. 4 – tren.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Default="001F7069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J.Kinderis – 6v.</w:t>
            </w:r>
          </w:p>
          <w:p w:rsidR="001F7069" w:rsidRDefault="001F7069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  <w:p w:rsidR="001F7069" w:rsidRPr="00C1042B" w:rsidRDefault="001F7069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G.Venčkauskaitė-13v.</w:t>
            </w: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9.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 xml:space="preserve">AM MTS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2020.05.01-31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Vilnius-Kaunas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Tinkamai ir sistemingai pasiruošti pasaulio Taurėms, pasaulio ir Europos čempionatam, tarptautinėms varžyboms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3 – tren.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10.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>AM MTS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2020.06.01-30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Vilnius-Kaunas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Tinkamai ir sistemingai pasiruošti pasaulio Taurėms, pasaulio ir Europos </w:t>
            </w: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lastRenderedPageBreak/>
              <w:t>čempionatam, tarptautinėms varžyboms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lastRenderedPageBreak/>
              <w:t>3 – tren.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lastRenderedPageBreak/>
              <w:t xml:space="preserve">11.  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>AM MTS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2020.06.18-28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Palanga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Tinkamai ir sistemingai pasiruošti pasaulio Taurėms, pasaulio ir Europos čempionatam, tarptautinėms varžyboms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 – sport.  1 - tren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</w:tr>
      <w:tr w:rsidR="00901C0A" w:rsidRPr="00C1042B" w:rsidTr="00C1042B">
        <w:trPr>
          <w:trHeight w:val="31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14571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6"/>
                <w:lang w:eastAsia="lt-LT"/>
              </w:rPr>
            </w:pPr>
          </w:p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6"/>
                <w:lang w:eastAsia="lt-LT"/>
              </w:rPr>
            </w:pPr>
          </w:p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6"/>
                <w:lang w:eastAsia="lt-LT"/>
              </w:rPr>
            </w:pPr>
          </w:p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6"/>
                <w:lang w:eastAsia="lt-LT"/>
              </w:rPr>
            </w:pPr>
          </w:p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color w:val="000000" w:themeColor="text1"/>
              </w:rPr>
            </w:pPr>
          </w:p>
        </w:tc>
      </w:tr>
      <w:tr w:rsidR="00901C0A" w:rsidRPr="00C1042B" w:rsidTr="00C1042B">
        <w:trPr>
          <w:gridAfter w:val="1"/>
          <w:wAfter w:w="64" w:type="dxa"/>
          <w:trHeight w:val="264"/>
        </w:trPr>
        <w:tc>
          <w:tcPr>
            <w:tcW w:w="4253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F623F3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Generalinis sekretorius</w:t>
            </w:r>
            <w:bookmarkStart w:id="0" w:name="_GoBack"/>
            <w:bookmarkEnd w:id="0"/>
            <w:r w:rsidR="00901C0A"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Viačeslavas Kalininas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</w:tr>
      <w:tr w:rsidR="00901C0A" w:rsidRPr="00C1042B" w:rsidTr="00C1042B">
        <w:trPr>
          <w:gridAfter w:val="1"/>
          <w:wAfter w:w="64" w:type="dxa"/>
          <w:trHeight w:val="312"/>
        </w:trPr>
        <w:tc>
          <w:tcPr>
            <w:tcW w:w="425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16"/>
                <w:lang w:eastAsia="lt-LT"/>
              </w:rPr>
              <w:t>(vykdytojo atstovo pareigų pavadinimas)</w:t>
            </w: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A. V.</w:t>
            </w: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16"/>
                <w:lang w:eastAsia="lt-LT"/>
              </w:rPr>
              <w:t xml:space="preserve"> </w:t>
            </w:r>
          </w:p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16"/>
                <w:lang w:eastAsia="lt-LT"/>
              </w:rPr>
              <w:t>(jei vykdytojas antspaudą privalo turėti)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16"/>
                <w:lang w:eastAsia="lt-L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16"/>
                <w:lang w:eastAsia="lt-LT"/>
              </w:rPr>
              <w:t>(vardas, pavardė, parašas)</w:t>
            </w: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</w:t>
            </w:r>
          </w:p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16"/>
                <w:lang w:eastAsia="lt-LT"/>
              </w:rPr>
            </w:pPr>
          </w:p>
        </w:tc>
      </w:tr>
      <w:tr w:rsidR="00901C0A" w:rsidRPr="00C1042B" w:rsidTr="00C1042B">
        <w:trPr>
          <w:gridAfter w:val="7"/>
          <w:wAfter w:w="13531" w:type="dxa"/>
          <w:trHeight w:val="312"/>
        </w:trPr>
        <w:tc>
          <w:tcPr>
            <w:tcW w:w="15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</w:tr>
    </w:tbl>
    <w:p w:rsidR="00901C0A" w:rsidRPr="00C1042B" w:rsidRDefault="00901C0A" w:rsidP="00901C0A">
      <w:pPr>
        <w:tabs>
          <w:tab w:val="left" w:pos="3660"/>
        </w:tabs>
        <w:rPr>
          <w:rFonts w:ascii="Times New Roman" w:hAnsi="Times New Roman"/>
          <w:color w:val="000000" w:themeColor="text1"/>
        </w:rPr>
      </w:pPr>
    </w:p>
    <w:p w:rsidR="00E079C1" w:rsidRDefault="00E079C1"/>
    <w:sectPr w:rsidR="00E079C1" w:rsidSect="007006D7">
      <w:headerReference w:type="default" r:id="rId7"/>
      <w:pgSz w:w="16838" w:h="11906" w:orient="landscape"/>
      <w:pgMar w:top="567" w:right="1134" w:bottom="567" w:left="1134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BF" w:rsidRDefault="007B12BF">
      <w:pPr>
        <w:spacing w:after="0" w:line="240" w:lineRule="auto"/>
      </w:pPr>
      <w:r>
        <w:separator/>
      </w:r>
    </w:p>
  </w:endnote>
  <w:endnote w:type="continuationSeparator" w:id="0">
    <w:p w:rsidR="007B12BF" w:rsidRDefault="007B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BF" w:rsidRDefault="007B12BF">
      <w:pPr>
        <w:spacing w:after="0" w:line="240" w:lineRule="auto"/>
      </w:pPr>
      <w:r>
        <w:separator/>
      </w:r>
    </w:p>
  </w:footnote>
  <w:footnote w:type="continuationSeparator" w:id="0">
    <w:p w:rsidR="007B12BF" w:rsidRDefault="007B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54" w:rsidRDefault="00901C0A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F623F3">
      <w:rPr>
        <w:noProof/>
      </w:rPr>
      <w:t>3</w:t>
    </w:r>
    <w:r>
      <w:fldChar w:fldCharType="end"/>
    </w:r>
  </w:p>
  <w:p w:rsidR="00703054" w:rsidRDefault="007B1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0A"/>
    <w:rsid w:val="001F7069"/>
    <w:rsid w:val="003D1E10"/>
    <w:rsid w:val="007B12BF"/>
    <w:rsid w:val="00901C0A"/>
    <w:rsid w:val="009C3624"/>
    <w:rsid w:val="00A90B24"/>
    <w:rsid w:val="00E079C1"/>
    <w:rsid w:val="00F6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1C0A"/>
    <w:pPr>
      <w:suppressAutoHyphens/>
      <w:autoSpaceDN w:val="0"/>
      <w:textAlignment w:val="baseline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1C0A"/>
    <w:rPr>
      <w:rFonts w:ascii="Calibri" w:eastAsia="Calibri" w:hAnsi="Calibri" w:cs="Times New Roman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1C0A"/>
    <w:pPr>
      <w:suppressAutoHyphens/>
      <w:autoSpaceDN w:val="0"/>
      <w:textAlignment w:val="baseline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1C0A"/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Viaceslavas</dc:creator>
  <cp:lastModifiedBy>Viaceslavas</cp:lastModifiedBy>
  <cp:revision>4</cp:revision>
  <dcterms:created xsi:type="dcterms:W3CDTF">2020-07-08T13:09:00Z</dcterms:created>
  <dcterms:modified xsi:type="dcterms:W3CDTF">2021-02-11T09:27:00Z</dcterms:modified>
</cp:coreProperties>
</file>